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24AA" w:rsidRDefault="00B924AA" w:rsidP="00B924AA">
      <w:pPr>
        <w:spacing w:line="480" w:lineRule="auto"/>
        <w:jc w:val="center"/>
        <w:rPr>
          <w:rFonts w:ascii="Times New Roman" w:hAnsi="Times New Roman" w:cs="Times New Roman"/>
          <w:sz w:val="24"/>
          <w:szCs w:val="24"/>
        </w:rPr>
      </w:pPr>
    </w:p>
    <w:p w:rsidR="00B924AA" w:rsidRDefault="00B924AA" w:rsidP="00B924AA">
      <w:pPr>
        <w:spacing w:line="480" w:lineRule="auto"/>
        <w:jc w:val="center"/>
        <w:rPr>
          <w:rFonts w:ascii="Times New Roman" w:hAnsi="Times New Roman" w:cs="Times New Roman"/>
          <w:sz w:val="24"/>
          <w:szCs w:val="24"/>
        </w:rPr>
      </w:pPr>
    </w:p>
    <w:p w:rsidR="00B924AA" w:rsidRDefault="00B924AA" w:rsidP="00B924AA">
      <w:pPr>
        <w:spacing w:line="480" w:lineRule="auto"/>
        <w:jc w:val="center"/>
        <w:rPr>
          <w:rFonts w:ascii="Times New Roman" w:hAnsi="Times New Roman" w:cs="Times New Roman"/>
          <w:sz w:val="24"/>
          <w:szCs w:val="24"/>
        </w:rPr>
      </w:pPr>
    </w:p>
    <w:p w:rsidR="00B924AA" w:rsidRDefault="00B924AA" w:rsidP="00B924AA">
      <w:pPr>
        <w:spacing w:line="480" w:lineRule="auto"/>
        <w:jc w:val="center"/>
        <w:rPr>
          <w:rFonts w:ascii="Times New Roman" w:hAnsi="Times New Roman" w:cs="Times New Roman"/>
          <w:sz w:val="24"/>
          <w:szCs w:val="24"/>
        </w:rPr>
      </w:pPr>
    </w:p>
    <w:p w:rsidR="00B924AA" w:rsidRDefault="00B924AA" w:rsidP="00B924AA">
      <w:pPr>
        <w:spacing w:line="480" w:lineRule="auto"/>
        <w:jc w:val="center"/>
        <w:rPr>
          <w:rFonts w:ascii="Times New Roman" w:hAnsi="Times New Roman" w:cs="Times New Roman"/>
          <w:sz w:val="24"/>
          <w:szCs w:val="24"/>
        </w:rPr>
      </w:pPr>
    </w:p>
    <w:p w:rsidR="00B924AA" w:rsidRDefault="00B924AA" w:rsidP="00B924AA">
      <w:pPr>
        <w:spacing w:line="480" w:lineRule="auto"/>
        <w:jc w:val="center"/>
        <w:rPr>
          <w:rFonts w:ascii="Times New Roman" w:hAnsi="Times New Roman" w:cs="Times New Roman"/>
          <w:sz w:val="24"/>
          <w:szCs w:val="24"/>
        </w:rPr>
      </w:pPr>
    </w:p>
    <w:p w:rsidR="00B924AA" w:rsidRDefault="00B924AA" w:rsidP="00B924AA">
      <w:pPr>
        <w:spacing w:line="480" w:lineRule="auto"/>
        <w:jc w:val="center"/>
        <w:rPr>
          <w:rFonts w:ascii="Times New Roman" w:hAnsi="Times New Roman" w:cs="Times New Roman"/>
          <w:sz w:val="24"/>
          <w:szCs w:val="24"/>
        </w:rPr>
      </w:pPr>
    </w:p>
    <w:p w:rsidR="00B924AA" w:rsidRDefault="00B924AA" w:rsidP="00B924AA">
      <w:pPr>
        <w:spacing w:line="480" w:lineRule="auto"/>
        <w:jc w:val="center"/>
        <w:rPr>
          <w:rFonts w:ascii="Times New Roman" w:hAnsi="Times New Roman" w:cs="Times New Roman"/>
          <w:sz w:val="24"/>
          <w:szCs w:val="24"/>
        </w:rPr>
      </w:pPr>
    </w:p>
    <w:p w:rsidR="00840177" w:rsidRPr="00B924AA" w:rsidRDefault="00840177" w:rsidP="00B924AA">
      <w:pPr>
        <w:spacing w:line="480" w:lineRule="auto"/>
        <w:jc w:val="center"/>
        <w:rPr>
          <w:rFonts w:ascii="Times New Roman" w:hAnsi="Times New Roman" w:cs="Times New Roman"/>
          <w:sz w:val="24"/>
          <w:szCs w:val="24"/>
        </w:rPr>
      </w:pPr>
      <w:r w:rsidRPr="00B924AA">
        <w:rPr>
          <w:rFonts w:ascii="Times New Roman" w:hAnsi="Times New Roman" w:cs="Times New Roman"/>
          <w:sz w:val="24"/>
          <w:szCs w:val="24"/>
        </w:rPr>
        <w:t>Critical Thinking Essay.</w:t>
      </w:r>
    </w:p>
    <w:p w:rsidR="00840177" w:rsidRPr="00B924AA" w:rsidRDefault="00840177" w:rsidP="00B924AA">
      <w:pPr>
        <w:spacing w:line="480" w:lineRule="auto"/>
        <w:jc w:val="center"/>
        <w:rPr>
          <w:rFonts w:ascii="Times New Roman" w:hAnsi="Times New Roman" w:cs="Times New Roman"/>
          <w:sz w:val="24"/>
          <w:szCs w:val="24"/>
        </w:rPr>
      </w:pPr>
      <w:r w:rsidRPr="00B924AA">
        <w:rPr>
          <w:rFonts w:ascii="Times New Roman" w:hAnsi="Times New Roman" w:cs="Times New Roman"/>
          <w:sz w:val="24"/>
          <w:szCs w:val="24"/>
        </w:rPr>
        <w:t>Name.</w:t>
      </w:r>
    </w:p>
    <w:p w:rsidR="00840177" w:rsidRPr="00B924AA" w:rsidRDefault="00840177" w:rsidP="00B924AA">
      <w:pPr>
        <w:spacing w:line="480" w:lineRule="auto"/>
        <w:jc w:val="center"/>
        <w:rPr>
          <w:rFonts w:ascii="Times New Roman" w:hAnsi="Times New Roman" w:cs="Times New Roman"/>
          <w:sz w:val="24"/>
          <w:szCs w:val="24"/>
        </w:rPr>
      </w:pPr>
      <w:r w:rsidRPr="00B924AA">
        <w:rPr>
          <w:rFonts w:ascii="Times New Roman" w:hAnsi="Times New Roman" w:cs="Times New Roman"/>
          <w:sz w:val="24"/>
          <w:szCs w:val="24"/>
        </w:rPr>
        <w:t>Institution.</w:t>
      </w:r>
    </w:p>
    <w:p w:rsidR="00840177" w:rsidRPr="00B924AA" w:rsidRDefault="00840177" w:rsidP="00B924AA">
      <w:pPr>
        <w:spacing w:line="480" w:lineRule="auto"/>
        <w:jc w:val="center"/>
        <w:rPr>
          <w:rFonts w:ascii="Times New Roman" w:hAnsi="Times New Roman" w:cs="Times New Roman"/>
          <w:sz w:val="24"/>
          <w:szCs w:val="24"/>
        </w:rPr>
      </w:pPr>
      <w:r w:rsidRPr="00B924AA">
        <w:rPr>
          <w:rFonts w:ascii="Times New Roman" w:hAnsi="Times New Roman" w:cs="Times New Roman"/>
          <w:sz w:val="24"/>
          <w:szCs w:val="24"/>
        </w:rPr>
        <w:t>Date.</w:t>
      </w:r>
    </w:p>
    <w:p w:rsidR="00840177" w:rsidRDefault="00840177" w:rsidP="00B924AA">
      <w:pPr>
        <w:spacing w:line="480" w:lineRule="auto"/>
        <w:rPr>
          <w:rFonts w:ascii="Times New Roman" w:hAnsi="Times New Roman" w:cs="Times New Roman"/>
          <w:sz w:val="24"/>
          <w:szCs w:val="24"/>
        </w:rPr>
      </w:pPr>
    </w:p>
    <w:p w:rsidR="00B924AA" w:rsidRDefault="00B924AA" w:rsidP="00B924AA">
      <w:pPr>
        <w:spacing w:line="480" w:lineRule="auto"/>
        <w:rPr>
          <w:rFonts w:ascii="Times New Roman" w:hAnsi="Times New Roman" w:cs="Times New Roman"/>
          <w:sz w:val="24"/>
          <w:szCs w:val="24"/>
        </w:rPr>
      </w:pPr>
    </w:p>
    <w:p w:rsidR="00B924AA" w:rsidRDefault="00B924AA" w:rsidP="00B924AA">
      <w:pPr>
        <w:spacing w:line="480" w:lineRule="auto"/>
        <w:rPr>
          <w:rFonts w:ascii="Times New Roman" w:hAnsi="Times New Roman" w:cs="Times New Roman"/>
          <w:sz w:val="24"/>
          <w:szCs w:val="24"/>
        </w:rPr>
      </w:pPr>
    </w:p>
    <w:p w:rsidR="00B924AA" w:rsidRDefault="00B924AA" w:rsidP="00B924AA">
      <w:pPr>
        <w:spacing w:line="480" w:lineRule="auto"/>
        <w:rPr>
          <w:rFonts w:ascii="Times New Roman" w:hAnsi="Times New Roman" w:cs="Times New Roman"/>
          <w:sz w:val="24"/>
          <w:szCs w:val="24"/>
        </w:rPr>
      </w:pPr>
    </w:p>
    <w:p w:rsidR="00B924AA" w:rsidRPr="00B924AA" w:rsidRDefault="00B924AA" w:rsidP="00B924AA">
      <w:pPr>
        <w:spacing w:line="480" w:lineRule="auto"/>
        <w:rPr>
          <w:rFonts w:ascii="Times New Roman" w:hAnsi="Times New Roman" w:cs="Times New Roman"/>
          <w:sz w:val="24"/>
          <w:szCs w:val="24"/>
        </w:rPr>
      </w:pPr>
    </w:p>
    <w:p w:rsidR="00B924AA" w:rsidRDefault="00B924AA" w:rsidP="00B924AA">
      <w:pPr>
        <w:spacing w:line="480" w:lineRule="auto"/>
        <w:ind w:firstLine="720"/>
        <w:jc w:val="center"/>
        <w:rPr>
          <w:rFonts w:ascii="Times New Roman" w:hAnsi="Times New Roman" w:cs="Times New Roman"/>
          <w:sz w:val="24"/>
          <w:szCs w:val="24"/>
        </w:rPr>
      </w:pPr>
      <w:r w:rsidRPr="00B924AA">
        <w:rPr>
          <w:rFonts w:ascii="Times New Roman" w:hAnsi="Times New Roman" w:cs="Times New Roman"/>
          <w:sz w:val="24"/>
          <w:szCs w:val="24"/>
        </w:rPr>
        <w:lastRenderedPageBreak/>
        <w:t>Critical Thinking Essay.</w:t>
      </w:r>
    </w:p>
    <w:p w:rsidR="00B924AA" w:rsidRPr="00B924AA" w:rsidRDefault="00B924AA" w:rsidP="00B924AA">
      <w:pPr>
        <w:spacing w:line="480" w:lineRule="auto"/>
        <w:ind w:firstLine="720"/>
        <w:rPr>
          <w:rFonts w:ascii="Times New Roman" w:hAnsi="Times New Roman" w:cs="Times New Roman"/>
          <w:sz w:val="24"/>
          <w:szCs w:val="24"/>
        </w:rPr>
      </w:pPr>
      <w:r w:rsidRPr="00B924AA">
        <w:rPr>
          <w:rFonts w:ascii="Times New Roman" w:hAnsi="Times New Roman" w:cs="Times New Roman"/>
          <w:sz w:val="24"/>
          <w:szCs w:val="24"/>
        </w:rPr>
        <w:t>The first editorial titled "Open Primaries Produce Viable Candidates: Our View" was written by the USA Editorial Board on 1</w:t>
      </w:r>
      <w:r w:rsidRPr="00B924AA">
        <w:rPr>
          <w:rFonts w:ascii="Times New Roman" w:hAnsi="Times New Roman" w:cs="Times New Roman"/>
          <w:sz w:val="24"/>
          <w:szCs w:val="24"/>
          <w:vertAlign w:val="superscript"/>
        </w:rPr>
        <w:t>st</w:t>
      </w:r>
      <w:r w:rsidRPr="00B924AA">
        <w:rPr>
          <w:rFonts w:ascii="Times New Roman" w:hAnsi="Times New Roman" w:cs="Times New Roman"/>
          <w:sz w:val="24"/>
          <w:szCs w:val="24"/>
        </w:rPr>
        <w:t xml:space="preserve">  July 2014.The Editorial Board is granted the mandate of making editorial opinions, and it is evident that many editorials usually present opposing views. The second editorial titled "Closed Primaries prevent Mischief; opposing view” was written by Adam Brandon on 1</w:t>
      </w:r>
      <w:r w:rsidRPr="00B924AA">
        <w:rPr>
          <w:rFonts w:ascii="Times New Roman" w:hAnsi="Times New Roman" w:cs="Times New Roman"/>
          <w:sz w:val="24"/>
          <w:szCs w:val="24"/>
          <w:vertAlign w:val="superscript"/>
        </w:rPr>
        <w:t>st</w:t>
      </w:r>
      <w:r w:rsidRPr="00B924AA">
        <w:rPr>
          <w:rFonts w:ascii="Times New Roman" w:hAnsi="Times New Roman" w:cs="Times New Roman"/>
          <w:sz w:val="24"/>
          <w:szCs w:val="24"/>
        </w:rPr>
        <w:t xml:space="preserve">  July 2014.The first editorial by the Editorial board asserts that open primaries are prone to trickery, but they can also be used as the basis of producing moderate and all round candidates who can subsequently take part in general elections and become successful leaders (The Editorial Board, 2014). The second editorial by Adam Brandon hints that open primaries are very prone to mischief as people in the Democratic party can easily manipulate the Republicans and Vice versa. There is also an assertion that legalizing open primaries will be like creating two general elections whereby the Republicans can impose on the Democrats and the other way round(Adam, 2014). Brandon hints that primaries should be performed independently as this forms the basis of competition and selection of effective and reliable leaders in general elections. I agree with the arguments presented in the two editorials due to their persuasiveness but the first one by the editorial board which covers the strengths and flaws of open primaries seems to be more convincing than the second one by Brandon which is more subjective and only covers the flaws of these primaries.</w:t>
      </w:r>
    </w:p>
    <w:p w:rsidR="00B924AA" w:rsidRPr="00B924AA" w:rsidRDefault="00B924AA" w:rsidP="00B924AA">
      <w:pPr>
        <w:spacing w:line="480" w:lineRule="auto"/>
        <w:ind w:firstLine="720"/>
        <w:rPr>
          <w:rFonts w:ascii="Times New Roman" w:hAnsi="Times New Roman" w:cs="Times New Roman"/>
          <w:sz w:val="24"/>
          <w:szCs w:val="24"/>
        </w:rPr>
      </w:pPr>
      <w:r w:rsidRPr="00B924AA">
        <w:rPr>
          <w:rFonts w:ascii="Times New Roman" w:hAnsi="Times New Roman" w:cs="Times New Roman"/>
          <w:sz w:val="24"/>
          <w:szCs w:val="24"/>
        </w:rPr>
        <w:t xml:space="preserve">The first editorial "Open Primaries Produce Viable Candidates: Our View" seems to support the relevance of open primaries. The primary assertion is that these primaries lead to a consensus on the nomination of candidates for the general elections and hence, they should be legalized. The arguments used in supporting open primaries are persuasive in that when the followers of the two main parties are allowed to nominate members from either side, neutrality is </w:t>
      </w:r>
      <w:r w:rsidRPr="00B924AA">
        <w:rPr>
          <w:rFonts w:ascii="Times New Roman" w:hAnsi="Times New Roman" w:cs="Times New Roman"/>
          <w:sz w:val="24"/>
          <w:szCs w:val="24"/>
        </w:rPr>
        <w:lastRenderedPageBreak/>
        <w:t>achieved. This is a very practical aspect which can lead to good leadership.</w:t>
      </w:r>
      <w:r>
        <w:rPr>
          <w:rFonts w:ascii="Times New Roman" w:hAnsi="Times New Roman" w:cs="Times New Roman"/>
          <w:sz w:val="24"/>
          <w:szCs w:val="24"/>
        </w:rPr>
        <w:t xml:space="preserve"> </w:t>
      </w:r>
      <w:r w:rsidRPr="00B924AA">
        <w:rPr>
          <w:rFonts w:ascii="Times New Roman" w:hAnsi="Times New Roman" w:cs="Times New Roman"/>
          <w:sz w:val="24"/>
          <w:szCs w:val="24"/>
        </w:rPr>
        <w:t xml:space="preserve">As evident from the historical periods, the members of the two dominant parties always present diversified ideas and this is usually the basis of conflict. The candidates presented for nomination by either party may not necessarily be flawed, but segregation is always inevitable due to the varied opinions and ideals of both parties. </w:t>
      </w:r>
    </w:p>
    <w:p w:rsidR="00B924AA" w:rsidRPr="00B924AA" w:rsidRDefault="00B924AA" w:rsidP="00B924AA">
      <w:pPr>
        <w:spacing w:line="480" w:lineRule="auto"/>
        <w:ind w:firstLine="720"/>
        <w:rPr>
          <w:rFonts w:ascii="Times New Roman" w:hAnsi="Times New Roman" w:cs="Times New Roman"/>
          <w:sz w:val="24"/>
          <w:szCs w:val="24"/>
        </w:rPr>
      </w:pPr>
      <w:r w:rsidRPr="00B924AA">
        <w:rPr>
          <w:rFonts w:ascii="Times New Roman" w:hAnsi="Times New Roman" w:cs="Times New Roman"/>
          <w:sz w:val="24"/>
          <w:szCs w:val="24"/>
        </w:rPr>
        <w:t xml:space="preserve">The arguments presented are credible and valid since when voters are allowed to nominate a candidate from the opposite sides, objectivity </w:t>
      </w:r>
      <w:r>
        <w:rPr>
          <w:rFonts w:ascii="Times New Roman" w:hAnsi="Times New Roman" w:cs="Times New Roman"/>
          <w:sz w:val="24"/>
          <w:szCs w:val="24"/>
        </w:rPr>
        <w:t>is achieved</w:t>
      </w:r>
      <w:r w:rsidRPr="00B924AA">
        <w:rPr>
          <w:rFonts w:ascii="Times New Roman" w:hAnsi="Times New Roman" w:cs="Times New Roman"/>
          <w:sz w:val="24"/>
          <w:szCs w:val="24"/>
        </w:rPr>
        <w:t xml:space="preserve"> As evident, the court has also upheld the viability of open primaries, and hence, this presents a more persuasive argument of the relevance of open primaries. Having witnessed the conflict which arises from independent party primaries, I support the assertion that open primaries present moderation and present leaders who are neutral. I also agree with the argument that the open primaries cannot bring polarization to an end and the only way of solving this division is by merging the two main parties which is almost impossible. As evident, the first editorial seems to balance between the strengths and weaknesses of open primaries and hence, it is very persuasive.</w:t>
      </w:r>
    </w:p>
    <w:p w:rsidR="00B924AA" w:rsidRPr="00B924AA" w:rsidRDefault="00B924AA" w:rsidP="00B924AA">
      <w:pPr>
        <w:spacing w:line="480" w:lineRule="auto"/>
        <w:ind w:firstLine="720"/>
        <w:rPr>
          <w:rFonts w:ascii="Times New Roman" w:hAnsi="Times New Roman" w:cs="Times New Roman"/>
          <w:sz w:val="24"/>
          <w:szCs w:val="24"/>
        </w:rPr>
      </w:pPr>
      <w:r w:rsidRPr="00B924AA">
        <w:rPr>
          <w:rFonts w:ascii="Times New Roman" w:hAnsi="Times New Roman" w:cs="Times New Roman"/>
          <w:sz w:val="24"/>
          <w:szCs w:val="24"/>
        </w:rPr>
        <w:t>The second editorial by Adam Brandon also presents persuasive arguments concerning the dangers of open primaries. The editorial presents a very strong opposing argument on open primaries and asserts that they are prone to manipulation and when citizens are allowed to vote on either side, there is no a need for a general election (Adam,2014). I strongly agree with this argument on the basis that the primaries are part of the elections and cannot be used to replace the general elections. In other words, careful execution of the closed primaries should be sought to provide strong candidates on each side, and it is this competition which leads to the selection of the most appropriate leaders. This editorial is however flawed as it only presents the negative aspect of open primaries and does not present a single advantage of the same.</w:t>
      </w:r>
    </w:p>
    <w:p w:rsidR="00B924AA" w:rsidRDefault="00B924AA" w:rsidP="00B924AA">
      <w:pPr>
        <w:spacing w:line="480" w:lineRule="auto"/>
        <w:ind w:firstLine="720"/>
        <w:rPr>
          <w:rFonts w:ascii="Times New Roman" w:hAnsi="Times New Roman" w:cs="Times New Roman"/>
          <w:sz w:val="24"/>
          <w:szCs w:val="24"/>
        </w:rPr>
      </w:pPr>
      <w:r w:rsidRPr="00B924AA">
        <w:rPr>
          <w:rFonts w:ascii="Times New Roman" w:hAnsi="Times New Roman" w:cs="Times New Roman"/>
          <w:sz w:val="24"/>
          <w:szCs w:val="24"/>
        </w:rPr>
        <w:lastRenderedPageBreak/>
        <w:t xml:space="preserve">To sum up, it is evident that the two editorials are persuasive in the presentation of their arguments in supporting and also in opposing open primaries. The first editorial by the Editorial Board argues that these primaries are the basis of creating a neutral ground in nomination of leaders and this is a valid argument. The second editorial by Adam Brandon is also convincing as it argues that this sought of primaries are prone to manipulation and also seems to replace the general elections. It is however evident that the first editorial is more persuasive than the second one as the former evaluates the strengths and weakness of open primaries and presents a supporting opinion while the latter only focuses on the negative side and hence, its conclusion might be subjective or biased. </w:t>
      </w:r>
    </w:p>
    <w:p w:rsidR="00B924AA" w:rsidRDefault="00B924AA" w:rsidP="00B924AA">
      <w:pPr>
        <w:spacing w:line="480" w:lineRule="auto"/>
        <w:ind w:firstLine="720"/>
        <w:rPr>
          <w:rFonts w:ascii="Times New Roman" w:hAnsi="Times New Roman" w:cs="Times New Roman"/>
          <w:sz w:val="24"/>
          <w:szCs w:val="24"/>
        </w:rPr>
      </w:pPr>
    </w:p>
    <w:p w:rsidR="00B924AA" w:rsidRDefault="00B924AA" w:rsidP="00B924AA">
      <w:pPr>
        <w:spacing w:line="480" w:lineRule="auto"/>
        <w:ind w:firstLine="720"/>
        <w:rPr>
          <w:rFonts w:ascii="Times New Roman" w:hAnsi="Times New Roman" w:cs="Times New Roman"/>
          <w:sz w:val="24"/>
          <w:szCs w:val="24"/>
        </w:rPr>
      </w:pPr>
    </w:p>
    <w:p w:rsidR="00B924AA" w:rsidRDefault="00B924AA" w:rsidP="00B924AA">
      <w:pPr>
        <w:spacing w:line="480" w:lineRule="auto"/>
        <w:ind w:firstLine="720"/>
        <w:rPr>
          <w:rFonts w:ascii="Times New Roman" w:hAnsi="Times New Roman" w:cs="Times New Roman"/>
          <w:sz w:val="24"/>
          <w:szCs w:val="24"/>
        </w:rPr>
      </w:pPr>
    </w:p>
    <w:p w:rsidR="00B924AA" w:rsidRDefault="00B924AA" w:rsidP="00B924AA">
      <w:pPr>
        <w:spacing w:line="480" w:lineRule="auto"/>
        <w:ind w:firstLine="720"/>
        <w:rPr>
          <w:rFonts w:ascii="Times New Roman" w:hAnsi="Times New Roman" w:cs="Times New Roman"/>
          <w:sz w:val="24"/>
          <w:szCs w:val="24"/>
        </w:rPr>
      </w:pPr>
    </w:p>
    <w:p w:rsidR="00B924AA" w:rsidRDefault="00B924AA" w:rsidP="00B924AA">
      <w:pPr>
        <w:spacing w:line="480" w:lineRule="auto"/>
        <w:ind w:firstLine="720"/>
        <w:rPr>
          <w:rFonts w:ascii="Times New Roman" w:hAnsi="Times New Roman" w:cs="Times New Roman"/>
          <w:sz w:val="24"/>
          <w:szCs w:val="24"/>
        </w:rPr>
      </w:pPr>
    </w:p>
    <w:p w:rsidR="00B924AA" w:rsidRDefault="00B924AA" w:rsidP="00B924AA">
      <w:pPr>
        <w:spacing w:line="480" w:lineRule="auto"/>
        <w:ind w:firstLine="720"/>
        <w:rPr>
          <w:rFonts w:ascii="Times New Roman" w:hAnsi="Times New Roman" w:cs="Times New Roman"/>
          <w:sz w:val="24"/>
          <w:szCs w:val="24"/>
        </w:rPr>
      </w:pPr>
    </w:p>
    <w:p w:rsidR="00B924AA" w:rsidRDefault="00B924AA" w:rsidP="00B924AA">
      <w:pPr>
        <w:spacing w:line="480" w:lineRule="auto"/>
        <w:ind w:firstLine="720"/>
        <w:rPr>
          <w:rFonts w:ascii="Times New Roman" w:hAnsi="Times New Roman" w:cs="Times New Roman"/>
          <w:sz w:val="24"/>
          <w:szCs w:val="24"/>
        </w:rPr>
      </w:pPr>
    </w:p>
    <w:p w:rsidR="00B924AA" w:rsidRDefault="00B924AA" w:rsidP="00B924AA">
      <w:pPr>
        <w:spacing w:line="480" w:lineRule="auto"/>
        <w:ind w:firstLine="720"/>
        <w:rPr>
          <w:rFonts w:ascii="Times New Roman" w:hAnsi="Times New Roman" w:cs="Times New Roman"/>
          <w:sz w:val="24"/>
          <w:szCs w:val="24"/>
        </w:rPr>
      </w:pPr>
    </w:p>
    <w:p w:rsidR="00B924AA" w:rsidRDefault="00B924AA" w:rsidP="00B924AA">
      <w:pPr>
        <w:spacing w:line="480" w:lineRule="auto"/>
        <w:ind w:firstLine="720"/>
        <w:rPr>
          <w:rFonts w:ascii="Times New Roman" w:hAnsi="Times New Roman" w:cs="Times New Roman"/>
          <w:sz w:val="24"/>
          <w:szCs w:val="24"/>
        </w:rPr>
      </w:pPr>
    </w:p>
    <w:p w:rsidR="00B924AA" w:rsidRPr="00B924AA" w:rsidRDefault="00B924AA" w:rsidP="00B924AA">
      <w:pPr>
        <w:spacing w:line="480" w:lineRule="auto"/>
        <w:rPr>
          <w:rFonts w:ascii="Times New Roman" w:hAnsi="Times New Roman" w:cs="Times New Roman"/>
          <w:sz w:val="24"/>
          <w:szCs w:val="24"/>
        </w:rPr>
      </w:pPr>
    </w:p>
    <w:p w:rsidR="00B924AA" w:rsidRPr="00B924AA" w:rsidRDefault="00B924AA" w:rsidP="00B924AA">
      <w:pPr>
        <w:spacing w:line="480" w:lineRule="auto"/>
        <w:jc w:val="center"/>
        <w:rPr>
          <w:rFonts w:ascii="Times New Roman" w:hAnsi="Times New Roman" w:cs="Times New Roman"/>
          <w:sz w:val="24"/>
          <w:szCs w:val="24"/>
        </w:rPr>
      </w:pPr>
      <w:r w:rsidRPr="00B924AA">
        <w:rPr>
          <w:rFonts w:ascii="Times New Roman" w:hAnsi="Times New Roman" w:cs="Times New Roman"/>
          <w:sz w:val="24"/>
          <w:szCs w:val="24"/>
        </w:rPr>
        <w:lastRenderedPageBreak/>
        <w:t>References.</w:t>
      </w:r>
    </w:p>
    <w:p w:rsidR="00B924AA" w:rsidRPr="00B924AA" w:rsidRDefault="00B924AA" w:rsidP="00B924AA">
      <w:pPr>
        <w:spacing w:line="480" w:lineRule="auto"/>
        <w:rPr>
          <w:rFonts w:ascii="Times New Roman" w:hAnsi="Times New Roman" w:cs="Times New Roman"/>
          <w:i/>
          <w:sz w:val="24"/>
          <w:szCs w:val="24"/>
        </w:rPr>
      </w:pPr>
      <w:r w:rsidRPr="00B924AA">
        <w:rPr>
          <w:rFonts w:ascii="Times New Roman" w:hAnsi="Times New Roman" w:cs="Times New Roman"/>
          <w:sz w:val="24"/>
          <w:szCs w:val="24"/>
        </w:rPr>
        <w:t xml:space="preserve">Adam, B. (2014).Closed primaries Prevent Mischief: Opposing View. </w:t>
      </w:r>
      <w:r w:rsidRPr="00B924AA">
        <w:rPr>
          <w:rFonts w:ascii="Times New Roman" w:hAnsi="Times New Roman" w:cs="Times New Roman"/>
          <w:i/>
          <w:sz w:val="24"/>
          <w:szCs w:val="24"/>
        </w:rPr>
        <w:t>USA</w:t>
      </w:r>
      <w:r w:rsidR="00B011C6">
        <w:rPr>
          <w:rFonts w:ascii="Times New Roman" w:hAnsi="Times New Roman" w:cs="Times New Roman"/>
          <w:i/>
          <w:sz w:val="24"/>
          <w:szCs w:val="24"/>
        </w:rPr>
        <w:t>.</w:t>
      </w:r>
      <w:r w:rsidRPr="00B924AA">
        <w:rPr>
          <w:rFonts w:ascii="Times New Roman" w:hAnsi="Times New Roman" w:cs="Times New Roman"/>
          <w:i/>
          <w:sz w:val="24"/>
          <w:szCs w:val="24"/>
        </w:rPr>
        <w:t xml:space="preserve"> Today.</w:t>
      </w:r>
    </w:p>
    <w:p w:rsidR="00840177" w:rsidRPr="00B924AA" w:rsidRDefault="00840177" w:rsidP="00B924AA">
      <w:pPr>
        <w:spacing w:line="480" w:lineRule="auto"/>
        <w:rPr>
          <w:rFonts w:ascii="Times New Roman" w:hAnsi="Times New Roman" w:cs="Times New Roman"/>
          <w:sz w:val="24"/>
          <w:szCs w:val="24"/>
        </w:rPr>
      </w:pPr>
      <w:r w:rsidRPr="00B924AA">
        <w:rPr>
          <w:rFonts w:ascii="Times New Roman" w:hAnsi="Times New Roman" w:cs="Times New Roman"/>
          <w:sz w:val="24"/>
          <w:szCs w:val="24"/>
        </w:rPr>
        <w:t>The Editorial Board</w:t>
      </w:r>
      <w:r w:rsidR="008E073B" w:rsidRPr="00B924AA">
        <w:rPr>
          <w:rFonts w:ascii="Times New Roman" w:hAnsi="Times New Roman" w:cs="Times New Roman"/>
          <w:sz w:val="24"/>
          <w:szCs w:val="24"/>
        </w:rPr>
        <w:t>. (</w:t>
      </w:r>
      <w:r w:rsidRPr="00B924AA">
        <w:rPr>
          <w:rFonts w:ascii="Times New Roman" w:hAnsi="Times New Roman" w:cs="Times New Roman"/>
          <w:sz w:val="24"/>
          <w:szCs w:val="24"/>
        </w:rPr>
        <w:t>2014).</w:t>
      </w:r>
      <w:r w:rsidR="008E073B" w:rsidRPr="00B924AA">
        <w:rPr>
          <w:rFonts w:ascii="Times New Roman" w:hAnsi="Times New Roman" w:cs="Times New Roman"/>
          <w:sz w:val="24"/>
          <w:szCs w:val="24"/>
        </w:rPr>
        <w:t>Open Primaries Produce Viable Candidates: Our View.</w:t>
      </w:r>
      <w:r w:rsidR="008E073B" w:rsidRPr="00B924AA">
        <w:rPr>
          <w:rFonts w:ascii="Times New Roman" w:hAnsi="Times New Roman" w:cs="Times New Roman"/>
          <w:i/>
          <w:sz w:val="24"/>
          <w:szCs w:val="24"/>
        </w:rPr>
        <w:t xml:space="preserve">USA </w:t>
      </w:r>
      <w:r w:rsidR="00B011C6">
        <w:rPr>
          <w:rFonts w:ascii="Times New Roman" w:hAnsi="Times New Roman" w:cs="Times New Roman"/>
          <w:i/>
          <w:sz w:val="24"/>
          <w:szCs w:val="24"/>
        </w:rPr>
        <w:t>.</w:t>
      </w:r>
      <w:r w:rsidR="008E073B" w:rsidRPr="00B924AA">
        <w:rPr>
          <w:rFonts w:ascii="Times New Roman" w:hAnsi="Times New Roman" w:cs="Times New Roman"/>
          <w:i/>
          <w:sz w:val="24"/>
          <w:szCs w:val="24"/>
        </w:rPr>
        <w:t>Today.</w:t>
      </w:r>
    </w:p>
    <w:p w:rsidR="008E073B" w:rsidRPr="00B924AA" w:rsidRDefault="008E073B" w:rsidP="00B924AA">
      <w:pPr>
        <w:spacing w:line="480" w:lineRule="auto"/>
        <w:rPr>
          <w:rFonts w:ascii="Times New Roman" w:hAnsi="Times New Roman" w:cs="Times New Roman"/>
          <w:sz w:val="24"/>
          <w:szCs w:val="24"/>
        </w:rPr>
      </w:pPr>
    </w:p>
    <w:sectPr w:rsidR="008E073B" w:rsidRPr="00B924AA" w:rsidSect="0084017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862F5" w:rsidRDefault="006862F5" w:rsidP="00840177">
      <w:pPr>
        <w:spacing w:after="0" w:line="240" w:lineRule="auto"/>
      </w:pPr>
      <w:r>
        <w:separator/>
      </w:r>
    </w:p>
  </w:endnote>
  <w:endnote w:type="continuationSeparator" w:id="1">
    <w:p w:rsidR="006862F5" w:rsidRDefault="006862F5" w:rsidP="0084017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862F5" w:rsidRDefault="006862F5" w:rsidP="00840177">
      <w:pPr>
        <w:spacing w:after="0" w:line="240" w:lineRule="auto"/>
      </w:pPr>
      <w:r>
        <w:separator/>
      </w:r>
    </w:p>
  </w:footnote>
  <w:footnote w:type="continuationSeparator" w:id="1">
    <w:p w:rsidR="006862F5" w:rsidRDefault="006862F5" w:rsidP="0084017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177" w:rsidRDefault="00840177">
    <w:pPr>
      <w:pStyle w:val="Header"/>
    </w:pPr>
    <w:r w:rsidRPr="00840177">
      <w:rPr>
        <w:rFonts w:ascii="Times New Roman" w:hAnsi="Times New Roman" w:cs="Times New Roman"/>
        <w:sz w:val="24"/>
        <w:szCs w:val="24"/>
      </w:rPr>
      <w:t>CRITICAL THINKING ESSAY.</w:t>
    </w:r>
    <w:r>
      <w:rPr>
        <w:rFonts w:ascii="Times New Roman" w:hAnsi="Times New Roman" w:cs="Times New Roman"/>
        <w:sz w:val="24"/>
        <w:szCs w:val="24"/>
      </w:rPr>
      <w:t xml:space="preserve">                                                                                                    </w:t>
    </w:r>
    <w:r w:rsidRPr="00840177">
      <w:rPr>
        <w:rFonts w:ascii="Times New Roman" w:hAnsi="Times New Roman" w:cs="Times New Roman"/>
        <w:sz w:val="24"/>
        <w:szCs w:val="24"/>
      </w:rPr>
      <w:fldChar w:fldCharType="begin"/>
    </w:r>
    <w:r w:rsidRPr="00840177">
      <w:rPr>
        <w:rFonts w:ascii="Times New Roman" w:hAnsi="Times New Roman" w:cs="Times New Roman"/>
        <w:sz w:val="24"/>
        <w:szCs w:val="24"/>
      </w:rPr>
      <w:instrText xml:space="preserve"> PAGE   \* MERGEFORMAT </w:instrText>
    </w:r>
    <w:r w:rsidRPr="00840177">
      <w:rPr>
        <w:rFonts w:ascii="Times New Roman" w:hAnsi="Times New Roman" w:cs="Times New Roman"/>
        <w:sz w:val="24"/>
        <w:szCs w:val="24"/>
      </w:rPr>
      <w:fldChar w:fldCharType="separate"/>
    </w:r>
    <w:r w:rsidR="00B011C6">
      <w:rPr>
        <w:rFonts w:ascii="Times New Roman" w:hAnsi="Times New Roman" w:cs="Times New Roman"/>
        <w:noProof/>
        <w:sz w:val="24"/>
        <w:szCs w:val="24"/>
      </w:rPr>
      <w:t>3</w:t>
    </w:r>
    <w:r w:rsidRPr="00840177">
      <w:rPr>
        <w:rFonts w:ascii="Times New Roman" w:hAnsi="Times New Roman" w:cs="Times New Roman"/>
        <w:sz w:val="24"/>
        <w:szCs w:val="24"/>
      </w:rPr>
      <w:fldChar w:fldCharType="end"/>
    </w:r>
  </w:p>
  <w:p w:rsidR="00840177" w:rsidRDefault="0084017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177" w:rsidRPr="00840177" w:rsidRDefault="00840177" w:rsidP="00840177">
    <w:pPr>
      <w:pStyle w:val="Header"/>
      <w:spacing w:line="480" w:lineRule="auto"/>
      <w:rPr>
        <w:rFonts w:ascii="Times New Roman" w:hAnsi="Times New Roman" w:cs="Times New Roman"/>
        <w:sz w:val="24"/>
        <w:szCs w:val="24"/>
      </w:rPr>
    </w:pPr>
    <w:r w:rsidRPr="00840177">
      <w:rPr>
        <w:rFonts w:ascii="Times New Roman" w:hAnsi="Times New Roman" w:cs="Times New Roman"/>
        <w:sz w:val="24"/>
        <w:szCs w:val="24"/>
      </w:rPr>
      <w:t>Running Head: CRITICAL THINKING ESSAY.</w:t>
    </w:r>
    <w:r>
      <w:rPr>
        <w:rFonts w:ascii="Times New Roman" w:hAnsi="Times New Roman" w:cs="Times New Roman"/>
        <w:sz w:val="24"/>
        <w:szCs w:val="24"/>
      </w:rPr>
      <w:t xml:space="preserve">                                                                           </w:t>
    </w:r>
    <w:r w:rsidRPr="00840177">
      <w:rPr>
        <w:rFonts w:ascii="Times New Roman" w:hAnsi="Times New Roman" w:cs="Times New Roman"/>
        <w:sz w:val="24"/>
        <w:szCs w:val="24"/>
      </w:rPr>
      <w:fldChar w:fldCharType="begin"/>
    </w:r>
    <w:r w:rsidRPr="00840177">
      <w:rPr>
        <w:rFonts w:ascii="Times New Roman" w:hAnsi="Times New Roman" w:cs="Times New Roman"/>
        <w:sz w:val="24"/>
        <w:szCs w:val="24"/>
      </w:rPr>
      <w:instrText xml:space="preserve"> PAGE   \* MERGEFORMAT </w:instrText>
    </w:r>
    <w:r w:rsidRPr="00840177">
      <w:rPr>
        <w:rFonts w:ascii="Times New Roman" w:hAnsi="Times New Roman" w:cs="Times New Roman"/>
        <w:sz w:val="24"/>
        <w:szCs w:val="24"/>
      </w:rPr>
      <w:fldChar w:fldCharType="separate"/>
    </w:r>
    <w:r w:rsidR="00B011C6">
      <w:rPr>
        <w:rFonts w:ascii="Times New Roman" w:hAnsi="Times New Roman" w:cs="Times New Roman"/>
        <w:noProof/>
        <w:sz w:val="24"/>
        <w:szCs w:val="24"/>
      </w:rPr>
      <w:t>1</w:t>
    </w:r>
    <w:r w:rsidRPr="00840177">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6B0713"/>
    <w:rsid w:val="00394944"/>
    <w:rsid w:val="006477EC"/>
    <w:rsid w:val="006862F5"/>
    <w:rsid w:val="006940A3"/>
    <w:rsid w:val="006B0713"/>
    <w:rsid w:val="007E7AF8"/>
    <w:rsid w:val="00840177"/>
    <w:rsid w:val="008E073B"/>
    <w:rsid w:val="009E3605"/>
    <w:rsid w:val="00AB3E7B"/>
    <w:rsid w:val="00B011C6"/>
    <w:rsid w:val="00B924AA"/>
    <w:rsid w:val="00E5164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40A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01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0177"/>
  </w:style>
  <w:style w:type="paragraph" w:styleId="Footer">
    <w:name w:val="footer"/>
    <w:basedOn w:val="Normal"/>
    <w:link w:val="FooterChar"/>
    <w:uiPriority w:val="99"/>
    <w:semiHidden/>
    <w:unhideWhenUsed/>
    <w:rsid w:val="0084017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40177"/>
  </w:style>
  <w:style w:type="paragraph" w:styleId="BalloonText">
    <w:name w:val="Balloon Text"/>
    <w:basedOn w:val="Normal"/>
    <w:link w:val="BalloonTextChar"/>
    <w:uiPriority w:val="99"/>
    <w:semiHidden/>
    <w:unhideWhenUsed/>
    <w:rsid w:val="008401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017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20035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770</Words>
  <Characters>4393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3</cp:revision>
  <dcterms:created xsi:type="dcterms:W3CDTF">2018-02-13T18:02:00Z</dcterms:created>
  <dcterms:modified xsi:type="dcterms:W3CDTF">2018-02-13T18:02:00Z</dcterms:modified>
</cp:coreProperties>
</file>